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99"/>
        <w:gridCol w:w="1552"/>
        <w:gridCol w:w="1615"/>
        <w:gridCol w:w="1616"/>
      </w:tblGrid>
      <w:tr w:rsidR="00021A3F" w14:paraId="140B0047" w14:textId="77777777" w:rsidTr="00A0634D">
        <w:tc>
          <w:tcPr>
            <w:tcW w:w="14146" w:type="dxa"/>
            <w:gridSpan w:val="4"/>
            <w:shd w:val="clear" w:color="auto" w:fill="EAF1DD" w:themeFill="accent3" w:themeFillTint="33"/>
          </w:tcPr>
          <w:p w14:paraId="3439A40C" w14:textId="77777777" w:rsidR="00021A3F" w:rsidRDefault="00021A3F" w:rsidP="00A0634D">
            <w:pPr>
              <w:tabs>
                <w:tab w:val="left" w:pos="7440"/>
              </w:tabs>
              <w:jc w:val="center"/>
            </w:pPr>
            <w:r>
              <w:rPr>
                <w:b/>
              </w:rPr>
              <w:t xml:space="preserve">LES </w:t>
            </w:r>
            <w:r w:rsidRPr="00110BA9">
              <w:rPr>
                <w:b/>
              </w:rPr>
              <w:t>ATELIERS PEDAGOGIQUES</w:t>
            </w:r>
            <w:r>
              <w:rPr>
                <w:b/>
              </w:rPr>
              <w:t xml:space="preserve"> - </w:t>
            </w:r>
            <w:r>
              <w:t>Questionnaire d’auto-évaluation</w:t>
            </w:r>
          </w:p>
          <w:p w14:paraId="22572C0A" w14:textId="77777777" w:rsidR="00021A3F" w:rsidRDefault="00021A3F" w:rsidP="00A0634D">
            <w:pPr>
              <w:tabs>
                <w:tab w:val="left" w:pos="7440"/>
              </w:tabs>
              <w:jc w:val="center"/>
            </w:pPr>
          </w:p>
          <w:p w14:paraId="054140A5" w14:textId="77777777" w:rsidR="00021A3F" w:rsidRPr="00110BA9" w:rsidRDefault="00021A3F" w:rsidP="00A0634D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Atelier n°3</w:t>
            </w:r>
            <w:r w:rsidRPr="000411EF">
              <w:rPr>
                <w:b/>
                <w:u w:val="single"/>
              </w:rPr>
              <w:t> </w:t>
            </w:r>
            <w:r>
              <w:t>: Apprendre à apprendre 2/3</w:t>
            </w:r>
          </w:p>
          <w:p w14:paraId="3359B895" w14:textId="77777777" w:rsidR="00021A3F" w:rsidRDefault="00021A3F" w:rsidP="00A0634D">
            <w:pPr>
              <w:tabs>
                <w:tab w:val="left" w:pos="7440"/>
              </w:tabs>
              <w:jc w:val="center"/>
            </w:pPr>
          </w:p>
        </w:tc>
      </w:tr>
      <w:tr w:rsidR="00021A3F" w:rsidRPr="000411EF" w14:paraId="0C26BEB6" w14:textId="77777777" w:rsidTr="00A0634D">
        <w:tc>
          <w:tcPr>
            <w:tcW w:w="7479" w:type="dxa"/>
            <w:vMerge w:val="restart"/>
            <w:shd w:val="clear" w:color="auto" w:fill="D6E3BC" w:themeFill="accent3" w:themeFillTint="66"/>
            <w:vAlign w:val="center"/>
          </w:tcPr>
          <w:p w14:paraId="05165699" w14:textId="77777777" w:rsidR="00021A3F" w:rsidRPr="000411EF" w:rsidRDefault="00021A3F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4504E4E7" w14:textId="77777777" w:rsidR="00021A3F" w:rsidRPr="000411EF" w:rsidRDefault="00021A3F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Avant</w:t>
            </w:r>
            <w:r>
              <w:rPr>
                <w:b/>
              </w:rPr>
              <w:t xml:space="preserve"> l’atelier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67CE4A08" w14:textId="77777777" w:rsidR="00021A3F" w:rsidRPr="000411EF" w:rsidRDefault="00021A3F" w:rsidP="00A0634D">
            <w:pPr>
              <w:jc w:val="center"/>
              <w:rPr>
                <w:b/>
              </w:rPr>
            </w:pPr>
            <w:r>
              <w:rPr>
                <w:b/>
              </w:rPr>
              <w:t>Juste a</w:t>
            </w:r>
            <w:r w:rsidRPr="000411EF">
              <w:rPr>
                <w:b/>
              </w:rPr>
              <w:t>près l’atelier</w:t>
            </w:r>
          </w:p>
        </w:tc>
        <w:tc>
          <w:tcPr>
            <w:tcW w:w="2272" w:type="dxa"/>
            <w:shd w:val="clear" w:color="auto" w:fill="D6E3BC" w:themeFill="accent3" w:themeFillTint="66"/>
            <w:vAlign w:val="center"/>
          </w:tcPr>
          <w:p w14:paraId="6FFB061F" w14:textId="77777777" w:rsidR="00021A3F" w:rsidRPr="000411EF" w:rsidRDefault="00021A3F" w:rsidP="00A0634D">
            <w:pPr>
              <w:jc w:val="center"/>
              <w:rPr>
                <w:b/>
              </w:rPr>
            </w:pPr>
            <w:r>
              <w:rPr>
                <w:b/>
              </w:rPr>
              <w:t>Après avoir réalisé le livrable</w:t>
            </w:r>
          </w:p>
        </w:tc>
      </w:tr>
      <w:tr w:rsidR="00021A3F" w14:paraId="1233608B" w14:textId="77777777" w:rsidTr="00A0634D">
        <w:tc>
          <w:tcPr>
            <w:tcW w:w="7479" w:type="dxa"/>
            <w:vMerge/>
            <w:shd w:val="clear" w:color="auto" w:fill="D6E3BC" w:themeFill="accent3" w:themeFillTint="66"/>
          </w:tcPr>
          <w:p w14:paraId="456F11E0" w14:textId="77777777" w:rsidR="00021A3F" w:rsidRDefault="00021A3F" w:rsidP="00A0634D"/>
        </w:tc>
        <w:tc>
          <w:tcPr>
            <w:tcW w:w="6667" w:type="dxa"/>
            <w:gridSpan w:val="3"/>
            <w:shd w:val="clear" w:color="auto" w:fill="D6E3BC" w:themeFill="accent3" w:themeFillTint="66"/>
          </w:tcPr>
          <w:p w14:paraId="510D9C56" w14:textId="77777777" w:rsidR="00021A3F" w:rsidRDefault="00021A3F" w:rsidP="00A0634D">
            <w:pPr>
              <w:jc w:val="center"/>
            </w:pPr>
            <w:r>
              <w:t>Mon auto-évaluation de 0 (je ne m’en sens pas du tout capable) à 5 (je m’en sens tout à fait capable)</w:t>
            </w:r>
          </w:p>
        </w:tc>
      </w:tr>
      <w:tr w:rsidR="00021A3F" w14:paraId="7BDBDE2F" w14:textId="77777777" w:rsidTr="00A0634D">
        <w:tc>
          <w:tcPr>
            <w:tcW w:w="7479" w:type="dxa"/>
          </w:tcPr>
          <w:p w14:paraId="580B6B0B" w14:textId="77777777" w:rsidR="00021A3F" w:rsidRDefault="00021A3F" w:rsidP="00A0634D">
            <w:r>
              <w:t xml:space="preserve">Définir ce qu’est une carte mentale (ou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>) (cf. Tony BUZAN)</w:t>
            </w:r>
          </w:p>
        </w:tc>
        <w:tc>
          <w:tcPr>
            <w:tcW w:w="2127" w:type="dxa"/>
          </w:tcPr>
          <w:p w14:paraId="491667D4" w14:textId="77777777" w:rsidR="00021A3F" w:rsidRDefault="00021A3F" w:rsidP="00A0634D"/>
        </w:tc>
        <w:tc>
          <w:tcPr>
            <w:tcW w:w="2268" w:type="dxa"/>
          </w:tcPr>
          <w:p w14:paraId="7B99F9E4" w14:textId="77777777" w:rsidR="00021A3F" w:rsidRDefault="00021A3F" w:rsidP="00A0634D"/>
        </w:tc>
        <w:tc>
          <w:tcPr>
            <w:tcW w:w="2272" w:type="dxa"/>
          </w:tcPr>
          <w:p w14:paraId="5D14A3C7" w14:textId="77777777" w:rsidR="00021A3F" w:rsidRDefault="00021A3F" w:rsidP="00A0634D"/>
        </w:tc>
      </w:tr>
      <w:tr w:rsidR="00021A3F" w14:paraId="5B78F3BB" w14:textId="77777777" w:rsidTr="00A0634D">
        <w:tc>
          <w:tcPr>
            <w:tcW w:w="7479" w:type="dxa"/>
          </w:tcPr>
          <w:p w14:paraId="3CE7A98F" w14:textId="77777777" w:rsidR="00021A3F" w:rsidRDefault="00021A3F" w:rsidP="00A0634D">
            <w:r>
              <w:t>Présenter à quoi sert une carte mentale</w:t>
            </w:r>
          </w:p>
        </w:tc>
        <w:tc>
          <w:tcPr>
            <w:tcW w:w="2127" w:type="dxa"/>
          </w:tcPr>
          <w:p w14:paraId="1E60AFCA" w14:textId="77777777" w:rsidR="00021A3F" w:rsidRDefault="00021A3F" w:rsidP="00A0634D"/>
        </w:tc>
        <w:tc>
          <w:tcPr>
            <w:tcW w:w="2268" w:type="dxa"/>
          </w:tcPr>
          <w:p w14:paraId="7E448DE1" w14:textId="77777777" w:rsidR="00021A3F" w:rsidRDefault="00021A3F" w:rsidP="00A0634D"/>
        </w:tc>
        <w:tc>
          <w:tcPr>
            <w:tcW w:w="2272" w:type="dxa"/>
          </w:tcPr>
          <w:p w14:paraId="2703E51B" w14:textId="77777777" w:rsidR="00021A3F" w:rsidRDefault="00021A3F" w:rsidP="00A0634D"/>
        </w:tc>
      </w:tr>
      <w:tr w:rsidR="00021A3F" w14:paraId="39CBCA06" w14:textId="77777777" w:rsidTr="00A0634D">
        <w:tc>
          <w:tcPr>
            <w:tcW w:w="7479" w:type="dxa"/>
          </w:tcPr>
          <w:p w14:paraId="4A2B2C3E" w14:textId="77777777" w:rsidR="00021A3F" w:rsidRDefault="00021A3F" w:rsidP="00A0634D">
            <w:r>
              <w:t>Expliquer comment réaliser une carte mentale à partir d’un contenu d’information</w:t>
            </w:r>
          </w:p>
        </w:tc>
        <w:tc>
          <w:tcPr>
            <w:tcW w:w="2127" w:type="dxa"/>
          </w:tcPr>
          <w:p w14:paraId="754D2228" w14:textId="77777777" w:rsidR="00021A3F" w:rsidRDefault="00021A3F" w:rsidP="00A0634D"/>
        </w:tc>
        <w:tc>
          <w:tcPr>
            <w:tcW w:w="2268" w:type="dxa"/>
          </w:tcPr>
          <w:p w14:paraId="2B245E5B" w14:textId="77777777" w:rsidR="00021A3F" w:rsidRDefault="00021A3F" w:rsidP="00A0634D"/>
        </w:tc>
        <w:tc>
          <w:tcPr>
            <w:tcW w:w="2272" w:type="dxa"/>
          </w:tcPr>
          <w:p w14:paraId="2D448C6C" w14:textId="77777777" w:rsidR="00021A3F" w:rsidRDefault="00021A3F" w:rsidP="00A0634D"/>
        </w:tc>
      </w:tr>
      <w:tr w:rsidR="00021A3F" w14:paraId="090EA260" w14:textId="77777777" w:rsidTr="00A0634D">
        <w:tc>
          <w:tcPr>
            <w:tcW w:w="7479" w:type="dxa"/>
          </w:tcPr>
          <w:p w14:paraId="5A122A42" w14:textId="77777777" w:rsidR="00021A3F" w:rsidRDefault="00021A3F" w:rsidP="00A0634D">
            <w:r>
              <w:t>Définir les notions d’accommodation et d’assimilation (cf. Jean PIAGET)</w:t>
            </w:r>
          </w:p>
        </w:tc>
        <w:tc>
          <w:tcPr>
            <w:tcW w:w="2127" w:type="dxa"/>
          </w:tcPr>
          <w:p w14:paraId="05EC1D44" w14:textId="77777777" w:rsidR="00021A3F" w:rsidRDefault="00021A3F" w:rsidP="00A0634D"/>
        </w:tc>
        <w:tc>
          <w:tcPr>
            <w:tcW w:w="2268" w:type="dxa"/>
          </w:tcPr>
          <w:p w14:paraId="4E2B73C6" w14:textId="77777777" w:rsidR="00021A3F" w:rsidRDefault="00021A3F" w:rsidP="00A0634D"/>
        </w:tc>
        <w:tc>
          <w:tcPr>
            <w:tcW w:w="2272" w:type="dxa"/>
          </w:tcPr>
          <w:p w14:paraId="74054400" w14:textId="77777777" w:rsidR="00021A3F" w:rsidRDefault="00021A3F" w:rsidP="00A0634D"/>
        </w:tc>
      </w:tr>
      <w:tr w:rsidR="00021A3F" w14:paraId="73359CC7" w14:textId="77777777" w:rsidTr="00A0634D">
        <w:tc>
          <w:tcPr>
            <w:tcW w:w="7479" w:type="dxa"/>
          </w:tcPr>
          <w:p w14:paraId="1177DF6C" w14:textId="77777777" w:rsidR="00021A3F" w:rsidRDefault="00021A3F" w:rsidP="00A0634D">
            <w:r>
              <w:t>Mettre en évidence les informations-clés d’un contenu d’information (cours, texte, vidéo) et les liens logiques qui les organisent sous la forme d’un schéma</w:t>
            </w:r>
          </w:p>
        </w:tc>
        <w:tc>
          <w:tcPr>
            <w:tcW w:w="2127" w:type="dxa"/>
          </w:tcPr>
          <w:p w14:paraId="3EC2DB98" w14:textId="77777777" w:rsidR="00021A3F" w:rsidRDefault="00021A3F" w:rsidP="00A0634D"/>
        </w:tc>
        <w:tc>
          <w:tcPr>
            <w:tcW w:w="2268" w:type="dxa"/>
          </w:tcPr>
          <w:p w14:paraId="546F3A3F" w14:textId="77777777" w:rsidR="00021A3F" w:rsidRDefault="00021A3F" w:rsidP="00A0634D"/>
        </w:tc>
        <w:tc>
          <w:tcPr>
            <w:tcW w:w="2272" w:type="dxa"/>
          </w:tcPr>
          <w:p w14:paraId="4A1A6F88" w14:textId="77777777" w:rsidR="00021A3F" w:rsidRDefault="00021A3F" w:rsidP="00A0634D"/>
        </w:tc>
      </w:tr>
      <w:tr w:rsidR="00021A3F" w14:paraId="53FE0711" w14:textId="77777777" w:rsidTr="00A0634D">
        <w:tc>
          <w:tcPr>
            <w:tcW w:w="7479" w:type="dxa"/>
          </w:tcPr>
          <w:p w14:paraId="6ACC7F78" w14:textId="77777777" w:rsidR="00021A3F" w:rsidRDefault="00021A3F" w:rsidP="00A0634D">
            <w:r>
              <w:t xml:space="preserve">Mettre en évidence la méthode de résolution d’un exercice en justifiant chaque étape et en l’organisant sous la forme d’un schéma </w:t>
            </w:r>
          </w:p>
        </w:tc>
        <w:tc>
          <w:tcPr>
            <w:tcW w:w="2127" w:type="dxa"/>
          </w:tcPr>
          <w:p w14:paraId="4242FE21" w14:textId="77777777" w:rsidR="00021A3F" w:rsidRDefault="00021A3F" w:rsidP="00A0634D"/>
        </w:tc>
        <w:tc>
          <w:tcPr>
            <w:tcW w:w="2268" w:type="dxa"/>
          </w:tcPr>
          <w:p w14:paraId="1F1C023F" w14:textId="77777777" w:rsidR="00021A3F" w:rsidRDefault="00021A3F" w:rsidP="00A0634D"/>
        </w:tc>
        <w:tc>
          <w:tcPr>
            <w:tcW w:w="2272" w:type="dxa"/>
          </w:tcPr>
          <w:p w14:paraId="108EDE97" w14:textId="77777777" w:rsidR="00021A3F" w:rsidRDefault="00021A3F" w:rsidP="00A0634D"/>
        </w:tc>
      </w:tr>
      <w:tr w:rsidR="00021A3F" w14:paraId="72074F88" w14:textId="77777777" w:rsidTr="00A0634D">
        <w:tc>
          <w:tcPr>
            <w:tcW w:w="7479" w:type="dxa"/>
          </w:tcPr>
          <w:p w14:paraId="53620A91" w14:textId="77777777" w:rsidR="00021A3F" w:rsidRDefault="00021A3F" w:rsidP="00A0634D">
            <w:r>
              <w:t>Classer mes connaissances en fonction des problèmes qu’elles me permettent de résoudre, sous la forme d’un schéma</w:t>
            </w:r>
          </w:p>
        </w:tc>
        <w:tc>
          <w:tcPr>
            <w:tcW w:w="2127" w:type="dxa"/>
          </w:tcPr>
          <w:p w14:paraId="733C2C06" w14:textId="77777777" w:rsidR="00021A3F" w:rsidRDefault="00021A3F" w:rsidP="00A0634D"/>
        </w:tc>
        <w:tc>
          <w:tcPr>
            <w:tcW w:w="2268" w:type="dxa"/>
          </w:tcPr>
          <w:p w14:paraId="6671C9BB" w14:textId="77777777" w:rsidR="00021A3F" w:rsidRDefault="00021A3F" w:rsidP="00A0634D"/>
        </w:tc>
        <w:tc>
          <w:tcPr>
            <w:tcW w:w="2272" w:type="dxa"/>
          </w:tcPr>
          <w:p w14:paraId="3654E5F9" w14:textId="77777777" w:rsidR="00021A3F" w:rsidRDefault="00021A3F" w:rsidP="00A0634D"/>
        </w:tc>
      </w:tr>
      <w:tr w:rsidR="00021A3F" w14:paraId="4B749241" w14:textId="77777777" w:rsidTr="00A0634D">
        <w:tc>
          <w:tcPr>
            <w:tcW w:w="7479" w:type="dxa"/>
          </w:tcPr>
          <w:p w14:paraId="1D82F896" w14:textId="77777777" w:rsidR="00021A3F" w:rsidRDefault="00021A3F" w:rsidP="00A0634D">
            <w:r>
              <w:t xml:space="preserve">Expliquer la technique </w:t>
            </w:r>
            <w:proofErr w:type="spellStart"/>
            <w:r>
              <w:t>pomodoro</w:t>
            </w:r>
            <w:proofErr w:type="spellEnd"/>
            <w:r>
              <w:t xml:space="preserve"> (cf. Francesco </w:t>
            </w:r>
            <w:proofErr w:type="spellStart"/>
            <w:r>
              <w:t>Cirillo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14:paraId="448766C9" w14:textId="77777777" w:rsidR="00021A3F" w:rsidRDefault="00021A3F" w:rsidP="00A0634D"/>
        </w:tc>
        <w:tc>
          <w:tcPr>
            <w:tcW w:w="2268" w:type="dxa"/>
          </w:tcPr>
          <w:p w14:paraId="197F1420" w14:textId="77777777" w:rsidR="00021A3F" w:rsidRDefault="00021A3F" w:rsidP="00A0634D"/>
        </w:tc>
        <w:tc>
          <w:tcPr>
            <w:tcW w:w="2272" w:type="dxa"/>
          </w:tcPr>
          <w:p w14:paraId="3B33C0B4" w14:textId="77777777" w:rsidR="00021A3F" w:rsidRDefault="00021A3F" w:rsidP="00A0634D"/>
        </w:tc>
      </w:tr>
      <w:tr w:rsidR="00021A3F" w14:paraId="56607928" w14:textId="77777777" w:rsidTr="00A0634D">
        <w:tc>
          <w:tcPr>
            <w:tcW w:w="7479" w:type="dxa"/>
          </w:tcPr>
          <w:p w14:paraId="521BB1C9" w14:textId="5ED064FB" w:rsidR="00021A3F" w:rsidRDefault="00021A3F" w:rsidP="00A0634D">
            <w:r>
              <w:t>Analyser un schéma et évaluer s’il poursuit l’un des trois objectifs suivants :</w:t>
            </w:r>
            <w:r w:rsidR="00FD5E0D">
              <w:t xml:space="preserve"> Mettre en évidence…</w:t>
            </w:r>
            <w:bookmarkStart w:id="0" w:name="_GoBack"/>
            <w:bookmarkEnd w:id="0"/>
          </w:p>
          <w:p w14:paraId="0B80549F" w14:textId="77777777" w:rsidR="00021A3F" w:rsidRDefault="00021A3F" w:rsidP="00A0634D">
            <w:pPr>
              <w:pStyle w:val="Paragraphedeliste"/>
              <w:numPr>
                <w:ilvl w:val="0"/>
                <w:numId w:val="4"/>
              </w:numPr>
            </w:pPr>
            <w:r>
              <w:t>les informations-clés d’un contenu et les liens logiques qui les organisent,</w:t>
            </w:r>
          </w:p>
          <w:p w14:paraId="553B211E" w14:textId="77777777" w:rsidR="00021A3F" w:rsidRDefault="00021A3F" w:rsidP="00A0634D">
            <w:pPr>
              <w:pStyle w:val="Paragraphedeliste"/>
              <w:numPr>
                <w:ilvl w:val="0"/>
                <w:numId w:val="4"/>
              </w:numPr>
            </w:pPr>
            <w:r>
              <w:t>les différentes étapes de résolution d’un exercice,</w:t>
            </w:r>
          </w:p>
          <w:p w14:paraId="58724F11" w14:textId="77777777" w:rsidR="00021A3F" w:rsidRDefault="00021A3F" w:rsidP="00A0634D">
            <w:pPr>
              <w:pStyle w:val="Paragraphedeliste"/>
              <w:numPr>
                <w:ilvl w:val="0"/>
                <w:numId w:val="4"/>
              </w:numPr>
            </w:pPr>
            <w:r>
              <w:t>des connaissances organisées en fonction d’un problème à résoudre.</w:t>
            </w:r>
          </w:p>
        </w:tc>
        <w:tc>
          <w:tcPr>
            <w:tcW w:w="2127" w:type="dxa"/>
          </w:tcPr>
          <w:p w14:paraId="345030D8" w14:textId="77777777" w:rsidR="00021A3F" w:rsidRDefault="00021A3F" w:rsidP="00A0634D"/>
        </w:tc>
        <w:tc>
          <w:tcPr>
            <w:tcW w:w="2268" w:type="dxa"/>
          </w:tcPr>
          <w:p w14:paraId="036E9701" w14:textId="77777777" w:rsidR="00021A3F" w:rsidRDefault="00021A3F" w:rsidP="00A0634D"/>
        </w:tc>
        <w:tc>
          <w:tcPr>
            <w:tcW w:w="2272" w:type="dxa"/>
          </w:tcPr>
          <w:p w14:paraId="44A3AE3F" w14:textId="77777777" w:rsidR="00021A3F" w:rsidRDefault="00021A3F" w:rsidP="00A0634D"/>
        </w:tc>
      </w:tr>
    </w:tbl>
    <w:p w14:paraId="4E14DE4E" w14:textId="77777777" w:rsidR="00021A3F" w:rsidRDefault="00021A3F" w:rsidP="00021A3F"/>
    <w:p w14:paraId="6E8E6130" w14:textId="1D07708B" w:rsidR="00EB4678" w:rsidRPr="00326FCD" w:rsidRDefault="00EB4678" w:rsidP="00EB4678">
      <w:pPr>
        <w:widowControl w:val="0"/>
        <w:autoSpaceDE w:val="0"/>
        <w:autoSpaceDN w:val="0"/>
        <w:adjustRightInd w:val="0"/>
        <w:jc w:val="both"/>
        <w:rPr>
          <w:rFonts w:cs="Palatino Bold"/>
          <w:bCs/>
          <w:color w:val="000000"/>
          <w:u w:color="000000"/>
        </w:rPr>
      </w:pPr>
      <w:r w:rsidRPr="00326FCD">
        <w:rPr>
          <w:rFonts w:cs="Palatino Bold"/>
          <w:bCs/>
          <w:color w:val="000000"/>
          <w:u w:val="single" w:color="000000"/>
        </w:rPr>
        <w:t>Livrable</w:t>
      </w:r>
      <w:r w:rsidRPr="00326FCD">
        <w:rPr>
          <w:rFonts w:cs="Palatino Bold"/>
          <w:bCs/>
          <w:color w:val="000000"/>
          <w:u w:color="000000"/>
        </w:rPr>
        <w:t xml:space="preserve"> : </w:t>
      </w:r>
      <w:r>
        <w:rPr>
          <w:rFonts w:cs="Palatino Bold"/>
          <w:bCs/>
          <w:color w:val="000000"/>
          <w:u w:color="000000"/>
        </w:rPr>
        <w:t xml:space="preserve">concevez une fiche </w:t>
      </w:r>
      <w:proofErr w:type="gramStart"/>
      <w:r>
        <w:rPr>
          <w:rFonts w:cs="Palatino Bold"/>
          <w:bCs/>
          <w:color w:val="000000"/>
          <w:u w:color="000000"/>
        </w:rPr>
        <w:t>contenu</w:t>
      </w:r>
      <w:proofErr w:type="gramEnd"/>
      <w:r>
        <w:rPr>
          <w:rFonts w:cs="Palatino Bold"/>
          <w:bCs/>
          <w:color w:val="000000"/>
          <w:u w:color="000000"/>
        </w:rPr>
        <w:t>, une fiche méthode et une fiche problème à partir du contenu de votre choix.</w:t>
      </w:r>
    </w:p>
    <w:p w14:paraId="67335FF4" w14:textId="77777777" w:rsidR="00EB4678" w:rsidRDefault="00EB4678" w:rsidP="00EB4678">
      <w:pPr>
        <w:rPr>
          <w:rFonts w:cs="Palatino Bold"/>
          <w:bCs/>
          <w:color w:val="000000"/>
          <w:u w:color="000000"/>
        </w:rPr>
      </w:pPr>
    </w:p>
    <w:p w14:paraId="38F4F4AC" w14:textId="77777777" w:rsidR="00EB4678" w:rsidRDefault="00EB4678" w:rsidP="00EB4678">
      <w:r w:rsidRPr="00326FCD">
        <w:rPr>
          <w:u w:val="single"/>
        </w:rPr>
        <w:t>Source </w:t>
      </w:r>
      <w:r w:rsidRPr="00326FCD">
        <w:t>:</w:t>
      </w:r>
      <w:r>
        <w:t xml:space="preserve"> Hélène WEBER</w:t>
      </w:r>
    </w:p>
    <w:p w14:paraId="285B4CF1" w14:textId="77777777" w:rsidR="00EB4678" w:rsidRPr="00326FCD" w:rsidRDefault="00EB4678" w:rsidP="00EB4678">
      <w:r w:rsidRPr="00326FCD">
        <w:rPr>
          <w:u w:val="single"/>
        </w:rPr>
        <w:t>Site </w:t>
      </w:r>
      <w:r>
        <w:t xml:space="preserve">: </w:t>
      </w:r>
      <w:r w:rsidRPr="00326FCD">
        <w:t xml:space="preserve">aomo.donnezdusens.fr </w:t>
      </w:r>
    </w:p>
    <w:p w14:paraId="2599CFAF" w14:textId="2CE6FB0B" w:rsidR="00CF5FAB" w:rsidRDefault="00CF5FAB"/>
    <w:sectPr w:rsidR="00CF5FAB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21A3F"/>
    <w:rsid w:val="000411EF"/>
    <w:rsid w:val="00110BA9"/>
    <w:rsid w:val="00137EF9"/>
    <w:rsid w:val="00202F5A"/>
    <w:rsid w:val="002D3AAB"/>
    <w:rsid w:val="002F077E"/>
    <w:rsid w:val="00342798"/>
    <w:rsid w:val="003A388B"/>
    <w:rsid w:val="00476AF6"/>
    <w:rsid w:val="005D493E"/>
    <w:rsid w:val="005E630A"/>
    <w:rsid w:val="005E728E"/>
    <w:rsid w:val="006C4078"/>
    <w:rsid w:val="00725E24"/>
    <w:rsid w:val="007B13D9"/>
    <w:rsid w:val="00903FF6"/>
    <w:rsid w:val="0094637A"/>
    <w:rsid w:val="009B7C82"/>
    <w:rsid w:val="009F0046"/>
    <w:rsid w:val="00A20D82"/>
    <w:rsid w:val="00A87ADF"/>
    <w:rsid w:val="00AB62E4"/>
    <w:rsid w:val="00B25230"/>
    <w:rsid w:val="00BA2F30"/>
    <w:rsid w:val="00BC4FE1"/>
    <w:rsid w:val="00BC6281"/>
    <w:rsid w:val="00BF5FFA"/>
    <w:rsid w:val="00CA0CE8"/>
    <w:rsid w:val="00CA28B0"/>
    <w:rsid w:val="00CF5FAB"/>
    <w:rsid w:val="00D70921"/>
    <w:rsid w:val="00D92F48"/>
    <w:rsid w:val="00E433D3"/>
    <w:rsid w:val="00EB4678"/>
    <w:rsid w:val="00F81E40"/>
    <w:rsid w:val="00FD313D"/>
    <w:rsid w:val="00FD5E0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D23C4-7D27-5A4A-A6C7-D404AAAE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233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33</cp:revision>
  <dcterms:created xsi:type="dcterms:W3CDTF">2019-09-16T11:52:00Z</dcterms:created>
  <dcterms:modified xsi:type="dcterms:W3CDTF">2020-12-08T10:58:00Z</dcterms:modified>
</cp:coreProperties>
</file>